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A" w:rsidRPr="009F7197" w:rsidRDefault="0009093A" w:rsidP="0009093A">
      <w:pPr>
        <w:ind w:left="600" w:hanging="600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 w:rsidRPr="009F7197">
        <w:rPr>
          <w:rFonts w:ascii="標楷體" w:eastAsia="標楷體" w:hAnsi="標楷體" w:cs="標楷體"/>
          <w:sz w:val="44"/>
          <w:szCs w:val="44"/>
        </w:rPr>
        <w:t>中央研究院人文及社會科學學術性專書獎</w:t>
      </w:r>
    </w:p>
    <w:p w:rsidR="0009093A" w:rsidRPr="009F7197" w:rsidRDefault="0009093A" w:rsidP="0009093A">
      <w:pPr>
        <w:spacing w:line="524" w:lineRule="exact"/>
        <w:ind w:leftChars="-71" w:left="-16" w:hangingChars="35" w:hanging="154"/>
        <w:jc w:val="center"/>
        <w:rPr>
          <w:rFonts w:ascii="標楷體" w:eastAsia="標楷體" w:hAnsi="標楷體" w:cs="標楷體"/>
          <w:sz w:val="44"/>
          <w:szCs w:val="44"/>
        </w:rPr>
      </w:pPr>
      <w:r w:rsidRPr="009F7197">
        <w:rPr>
          <w:rFonts w:ascii="標楷體" w:eastAsia="標楷體" w:hAnsi="標楷體" w:cs="標楷體"/>
          <w:sz w:val="44"/>
          <w:szCs w:val="44"/>
        </w:rPr>
        <w:t>作業要點</w:t>
      </w:r>
    </w:p>
    <w:p w:rsidR="0009093A" w:rsidRPr="00A523A0" w:rsidRDefault="0009093A" w:rsidP="0009093A">
      <w:pPr>
        <w:autoSpaceDE w:val="0"/>
        <w:autoSpaceDN w:val="0"/>
        <w:spacing w:before="480" w:line="140" w:lineRule="exact"/>
        <w:ind w:leftChars="-580" w:left="-1392" w:right="284"/>
        <w:jc w:val="right"/>
        <w:rPr>
          <w:rFonts w:eastAsia="標楷體" w:cs="標楷體"/>
          <w:w w:val="90"/>
          <w:kern w:val="16"/>
          <w:sz w:val="20"/>
          <w:szCs w:val="20"/>
        </w:rPr>
      </w:pPr>
      <w:r w:rsidRPr="00A523A0">
        <w:rPr>
          <w:rFonts w:eastAsia="標楷體" w:cs="標楷體"/>
          <w:spacing w:val="11"/>
          <w:w w:val="90"/>
          <w:kern w:val="16"/>
          <w:sz w:val="20"/>
          <w:szCs w:val="20"/>
        </w:rPr>
        <w:t>中華民國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100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年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1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月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6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日院務會議通過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80"/>
          <w:sz w:val="20"/>
          <w:szCs w:val="20"/>
        </w:rPr>
      </w:pPr>
      <w:r w:rsidRPr="00A523A0">
        <w:rPr>
          <w:rFonts w:eastAsia="標楷體" w:cs="標楷體"/>
          <w:spacing w:val="15"/>
          <w:w w:val="80"/>
          <w:sz w:val="20"/>
          <w:szCs w:val="20"/>
        </w:rPr>
        <w:t>中華民國</w:t>
      </w:r>
      <w:r w:rsidRPr="00A523A0">
        <w:rPr>
          <w:rFonts w:eastAsia="標楷體" w:cs="標楷體"/>
          <w:spacing w:val="-28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3"/>
          <w:w w:val="80"/>
          <w:sz w:val="20"/>
          <w:szCs w:val="20"/>
        </w:rPr>
        <w:t>104</w:t>
      </w:r>
      <w:r w:rsidRPr="00A523A0">
        <w:rPr>
          <w:rFonts w:eastAsia="標楷體" w:cs="標楷體"/>
          <w:spacing w:val="-32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年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9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月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0"/>
          <w:w w:val="80"/>
          <w:sz w:val="20"/>
          <w:szCs w:val="20"/>
        </w:rPr>
        <w:t>25</w:t>
      </w:r>
      <w:r w:rsidRPr="00A523A0">
        <w:rPr>
          <w:rFonts w:eastAsia="標楷體" w:cs="標楷體"/>
          <w:spacing w:val="-31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6"/>
          <w:w w:val="80"/>
          <w:sz w:val="20"/>
          <w:szCs w:val="20"/>
        </w:rPr>
        <w:t>日學術字第</w:t>
      </w:r>
      <w:r w:rsidRPr="00A523A0">
        <w:rPr>
          <w:rFonts w:eastAsia="標楷體" w:cs="標楷體"/>
          <w:spacing w:val="18"/>
          <w:w w:val="80"/>
          <w:sz w:val="20"/>
          <w:szCs w:val="20"/>
        </w:rPr>
        <w:t>1040507104</w:t>
      </w:r>
      <w:r w:rsidRPr="00A523A0">
        <w:rPr>
          <w:rFonts w:eastAsia="標楷體" w:cs="標楷體"/>
          <w:spacing w:val="-42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5"/>
          <w:w w:val="80"/>
          <w:sz w:val="20"/>
          <w:szCs w:val="20"/>
        </w:rPr>
        <w:t>號函修正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106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11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27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1060509495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04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18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1070503106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</w:t>
      </w:r>
      <w:r w:rsidR="00B13808" w:rsidRPr="00A523A0">
        <w:rPr>
          <w:rFonts w:eastAsia="標楷體" w:cs="標楷體"/>
          <w:spacing w:val="15"/>
          <w:w w:val="90"/>
          <w:sz w:val="20"/>
          <w:szCs w:val="20"/>
        </w:rPr>
        <w:t>1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="00362F4E" w:rsidRPr="00A523A0">
        <w:rPr>
          <w:rFonts w:eastAsia="標楷體" w:cs="標楷體" w:hint="eastAsia"/>
          <w:spacing w:val="15"/>
          <w:w w:val="90"/>
          <w:sz w:val="20"/>
          <w:szCs w:val="20"/>
        </w:rPr>
        <w:t>1</w:t>
      </w:r>
      <w:r w:rsidR="00362F4E" w:rsidRPr="00A523A0">
        <w:rPr>
          <w:rFonts w:eastAsia="標楷體" w:cs="標楷體"/>
          <w:spacing w:val="15"/>
          <w:w w:val="90"/>
          <w:sz w:val="20"/>
          <w:szCs w:val="20"/>
        </w:rPr>
        <w:t>5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/>
          <w:spacing w:val="15"/>
          <w:w w:val="90"/>
          <w:sz w:val="20"/>
          <w:szCs w:val="20"/>
        </w:rPr>
        <w:t>10705</w:t>
      </w:r>
      <w:r w:rsidR="00362F4E" w:rsidRPr="00A523A0">
        <w:rPr>
          <w:rFonts w:eastAsia="標楷體"/>
          <w:spacing w:val="15"/>
          <w:w w:val="90"/>
          <w:sz w:val="20"/>
          <w:szCs w:val="20"/>
        </w:rPr>
        <w:t>10000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9F7197" w:rsidRDefault="0009093A" w:rsidP="0009093A">
      <w:pPr>
        <w:spacing w:before="36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kern w:val="0"/>
          <w:sz w:val="28"/>
          <w:szCs w:val="28"/>
        </w:rPr>
        <w:t>一、</w:t>
      </w:r>
      <w:r w:rsidR="00DD5B3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kern w:val="0"/>
          <w:sz w:val="28"/>
          <w:szCs w:val="28"/>
        </w:rPr>
        <w:t>宗旨</w:t>
      </w:r>
    </w:p>
    <w:p w:rsidR="0009093A" w:rsidRPr="009F7197" w:rsidRDefault="0009093A" w:rsidP="0018067C">
      <w:pPr>
        <w:spacing w:before="70" w:line="400" w:lineRule="exact"/>
        <w:ind w:left="839" w:right="198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中央研究院（以下簡稱本院）為落實獎勵學術研究之法定任務，鼓勵人文及</w:t>
      </w:r>
      <w:r w:rsidRPr="009F7197">
        <w:rPr>
          <w:rFonts w:ascii="標楷體" w:eastAsia="標楷體" w:hAnsi="標楷體"/>
          <w:spacing w:val="-2"/>
          <w:kern w:val="0"/>
          <w:position w:val="1"/>
          <w:sz w:val="28"/>
          <w:szCs w:val="28"/>
        </w:rPr>
        <w:t>社會科學學者出版專書，深入研究學術議題並作出重要貢獻。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kern w:val="0"/>
          <w:sz w:val="28"/>
          <w:szCs w:val="28"/>
        </w:rPr>
        <w:t>二、</w:t>
      </w:r>
      <w:r w:rsidR="00DD5B3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kern w:val="0"/>
          <w:sz w:val="28"/>
          <w:szCs w:val="28"/>
        </w:rPr>
        <w:t>獎項</w:t>
      </w:r>
    </w:p>
    <w:p w:rsidR="0009093A" w:rsidRPr="009F7197" w:rsidRDefault="0009093A" w:rsidP="0018067C">
      <w:pPr>
        <w:spacing w:before="70" w:line="400" w:lineRule="exact"/>
        <w:ind w:left="1157" w:right="323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一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 w:rsidRPr="009F7197">
        <w:rPr>
          <w:rFonts w:ascii="標楷體" w:eastAsia="標楷體" w:hAnsi="標楷體" w:cs="標楷體"/>
          <w:spacing w:val="21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本院人文及社會科學學術性專書獎（以下簡稱專書獎）每年至多獎勵專書</w:t>
      </w:r>
      <w:r w:rsidRPr="009F7197">
        <w:rPr>
          <w:rFonts w:ascii="標楷體" w:eastAsia="標楷體" w:hAnsi="標楷體"/>
          <w:kern w:val="0"/>
          <w:sz w:val="28"/>
          <w:szCs w:val="28"/>
        </w:rPr>
        <w:t>五本，得獎專書之申請人（以下簡稱得獎人）獲頒獎金新臺幣六十萬元及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獎牌</w:t>
      </w:r>
      <w:r w:rsidRPr="009F7197">
        <w:rPr>
          <w:rFonts w:ascii="標楷體" w:eastAsia="標楷體" w:hAnsi="標楷體"/>
          <w:kern w:val="0"/>
          <w:sz w:val="28"/>
          <w:szCs w:val="28"/>
        </w:rPr>
        <w:t>一面。</w:t>
      </w:r>
    </w:p>
    <w:p w:rsidR="0009093A" w:rsidRPr="009F7197" w:rsidRDefault="0009093A" w:rsidP="00E57D9D">
      <w:pPr>
        <w:spacing w:before="30" w:line="400" w:lineRule="exact"/>
        <w:ind w:left="1100" w:right="198" w:hanging="680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3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3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spacing w:val="-3"/>
          <w:kern w:val="0"/>
          <w:sz w:val="28"/>
          <w:szCs w:val="28"/>
        </w:rPr>
        <w:t>)</w:t>
      </w:r>
      <w:r w:rsidRPr="009F7197">
        <w:rPr>
          <w:rFonts w:ascii="標楷體" w:eastAsia="標楷體" w:hAnsi="標楷體" w:cs="標楷體"/>
          <w:spacing w:val="-7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為肯定得獎人研究成果，本院將公開頒發獎牌；得獎人之個人簡歷及得獎專書書名及摘要將公布於本院網站。</w:t>
      </w:r>
    </w:p>
    <w:p w:rsidR="0009093A" w:rsidRPr="009F7197" w:rsidRDefault="0009093A" w:rsidP="0018067C">
      <w:pPr>
        <w:spacing w:before="240" w:line="400" w:lineRule="exact"/>
        <w:ind w:left="624" w:hanging="505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三、</w:t>
      </w:r>
      <w:r w:rsidR="00DD5B33">
        <w:rPr>
          <w:rFonts w:ascii="標楷體" w:eastAsia="標楷體" w:hAnsi="標楷體" w:hint="eastAsia"/>
          <w:spacing w:val="-1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申請人資格</w:t>
      </w:r>
    </w:p>
    <w:p w:rsidR="00E57D9D" w:rsidRDefault="00DD5B33" w:rsidP="0018067C">
      <w:pPr>
        <w:spacing w:before="70" w:line="400" w:lineRule="exact"/>
        <w:ind w:leftChars="295" w:left="708"/>
        <w:jc w:val="both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專書獎之申請人須於國內學術研究機構、或公私立大專院校</w:t>
      </w:r>
    </w:p>
    <w:p w:rsidR="00911D35" w:rsidRPr="0018067C" w:rsidRDefault="00911D35" w:rsidP="0018067C">
      <w:pPr>
        <w:spacing w:line="3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     </w:t>
      </w:r>
      <w:r w:rsidR="0009093A" w:rsidRPr="0018067C">
        <w:rPr>
          <w:rFonts w:ascii="標楷體" w:eastAsia="標楷體" w:hAnsi="標楷體"/>
          <w:kern w:val="0"/>
          <w:sz w:val="28"/>
          <w:szCs w:val="28"/>
        </w:rPr>
        <w:t>有專任職務，從事人文及社會科學研究或教學</w:t>
      </w:r>
      <w:r w:rsidR="0009093A" w:rsidRPr="0018067C">
        <w:rPr>
          <w:rFonts w:ascii="標楷體" w:eastAsia="標楷體" w:hAnsi="標楷體"/>
          <w:spacing w:val="-20"/>
          <w:w w:val="99"/>
          <w:kern w:val="0"/>
          <w:sz w:val="28"/>
          <w:szCs w:val="28"/>
        </w:rPr>
        <w:t>，且</w:t>
      </w:r>
      <w:r w:rsidR="0009093A" w:rsidRPr="0018067C">
        <w:rPr>
          <w:rFonts w:ascii="標楷體" w:eastAsia="標楷體" w:hAnsi="標楷體"/>
          <w:kern w:val="0"/>
          <w:sz w:val="28"/>
          <w:szCs w:val="28"/>
        </w:rPr>
        <w:t>任職滿</w:t>
      </w:r>
      <w:r w:rsidR="0018067C" w:rsidRPr="0018067C">
        <w:rPr>
          <w:rFonts w:ascii="標楷體" w:eastAsia="標楷體" w:hAnsi="標楷體" w:hint="eastAsia"/>
          <w:kern w:val="0"/>
          <w:sz w:val="28"/>
          <w:szCs w:val="28"/>
        </w:rPr>
        <w:t>兩</w:t>
      </w:r>
    </w:p>
    <w:p w:rsidR="0009093A" w:rsidRPr="00E57D9D" w:rsidRDefault="00911D35" w:rsidP="0018067C">
      <w:pPr>
        <w:spacing w:line="380" w:lineRule="exact"/>
        <w:ind w:leftChars="295" w:left="70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9093A" w:rsidRPr="00E57D9D">
        <w:rPr>
          <w:rFonts w:ascii="標楷體" w:eastAsia="標楷體" w:hAnsi="標楷體"/>
          <w:kern w:val="0"/>
          <w:sz w:val="28"/>
          <w:szCs w:val="28"/>
        </w:rPr>
        <w:t>年</w:t>
      </w:r>
      <w:r w:rsidR="00E57D9D" w:rsidRPr="00E57D9D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="0009093A" w:rsidRPr="00E57D9D">
        <w:rPr>
          <w:rFonts w:ascii="標楷體" w:eastAsia="標楷體" w:hAnsi="標楷體"/>
          <w:kern w:val="0"/>
          <w:sz w:val="28"/>
          <w:szCs w:val="28"/>
        </w:rPr>
        <w:t>。</w:t>
      </w:r>
    </w:p>
    <w:p w:rsidR="00911D35" w:rsidRDefault="00DD5B33" w:rsidP="00DD5B33">
      <w:pPr>
        <w:spacing w:before="200" w:line="400" w:lineRule="exact"/>
        <w:ind w:leftChars="295" w:left="708" w:firstLine="1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485F29">
        <w:rPr>
          <w:rFonts w:ascii="標楷體" w:eastAsia="標楷體" w:hAnsi="標楷體" w:hint="eastAsia"/>
          <w:spacing w:val="-2"/>
          <w:kern w:val="0"/>
          <w:sz w:val="28"/>
          <w:szCs w:val="28"/>
        </w:rPr>
        <w:t>曾符合前項資格，但已依相關法令辦理退休之人員，亦得提</w:t>
      </w:r>
    </w:p>
    <w:p w:rsidR="0009093A" w:rsidRDefault="00911D35" w:rsidP="00911D35">
      <w:pPr>
        <w:spacing w:line="400" w:lineRule="exact"/>
        <w:ind w:leftChars="295" w:left="70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485F29">
        <w:rPr>
          <w:rFonts w:ascii="標楷體" w:eastAsia="標楷體" w:hAnsi="標楷體" w:hint="eastAsia"/>
          <w:spacing w:val="-2"/>
          <w:kern w:val="0"/>
          <w:sz w:val="28"/>
          <w:szCs w:val="28"/>
        </w:rPr>
        <w:t>出申請</w:t>
      </w:r>
      <w:r w:rsidR="0009093A" w:rsidRPr="00485F29">
        <w:rPr>
          <w:rFonts w:ascii="標楷體" w:eastAsia="標楷體" w:hAnsi="標楷體"/>
          <w:spacing w:val="-2"/>
          <w:kern w:val="0"/>
          <w:sz w:val="28"/>
          <w:szCs w:val="28"/>
        </w:rPr>
        <w:t>。</w:t>
      </w:r>
    </w:p>
    <w:p w:rsidR="00911D35" w:rsidRDefault="00DD5B33" w:rsidP="00DD5B33">
      <w:pPr>
        <w:spacing w:before="200" w:line="400" w:lineRule="exact"/>
        <w:ind w:leftChars="295" w:left="708" w:firstLine="1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0357C8">
        <w:rPr>
          <w:rFonts w:ascii="標楷體" w:eastAsia="標楷體" w:hAnsi="標楷體" w:hint="eastAsia"/>
          <w:spacing w:val="-2"/>
          <w:kern w:val="0"/>
          <w:sz w:val="28"/>
          <w:szCs w:val="28"/>
        </w:rPr>
        <w:t>申請著作之作者如為二人以上，應至少有一位主要作者符合</w:t>
      </w:r>
    </w:p>
    <w:p w:rsidR="0009093A" w:rsidRPr="000357C8" w:rsidRDefault="00911D35" w:rsidP="00911D35">
      <w:pPr>
        <w:spacing w:line="400" w:lineRule="exact"/>
        <w:ind w:leftChars="295" w:left="70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0357C8">
        <w:rPr>
          <w:rFonts w:ascii="標楷體" w:eastAsia="標楷體" w:hAnsi="標楷體" w:hint="eastAsia"/>
          <w:spacing w:val="-2"/>
          <w:kern w:val="0"/>
          <w:sz w:val="28"/>
          <w:szCs w:val="28"/>
        </w:rPr>
        <w:t>申請人資格。</w:t>
      </w:r>
    </w:p>
    <w:p w:rsidR="0009093A" w:rsidRPr="009F7197" w:rsidRDefault="0009093A" w:rsidP="0018067C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四、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申請資料</w:t>
      </w:r>
    </w:p>
    <w:p w:rsidR="0009093A" w:rsidRPr="009F7197" w:rsidRDefault="0009093A" w:rsidP="0018067C">
      <w:pPr>
        <w:spacing w:before="70" w:line="400" w:lineRule="exact"/>
        <w:ind w:left="1134" w:rightChars="138" w:right="331" w:hanging="73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1"/>
          <w:kern w:val="0"/>
          <w:sz w:val="28"/>
          <w:szCs w:val="28"/>
        </w:rPr>
        <w:t>(</w:t>
      </w:r>
      <w:r w:rsidR="00DD5B33">
        <w:rPr>
          <w:rFonts w:ascii="標楷體" w:eastAsia="標楷體" w:hAnsi="標楷體" w:hint="eastAsia"/>
          <w:spacing w:val="1"/>
          <w:kern w:val="0"/>
          <w:sz w:val="28"/>
          <w:szCs w:val="28"/>
        </w:rPr>
        <w:t xml:space="preserve">一) </w:t>
      </w: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申請著作應為公告日前三年內正式出版之第一版學術性專書（不含教科書、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編譯著作、研討會論文集、研究成果報告，以及未經正式審查程序通過之學術專書），且不以中文為限。</w:t>
      </w:r>
    </w:p>
    <w:p w:rsidR="0009093A" w:rsidRPr="009F7197" w:rsidRDefault="0009093A" w:rsidP="00DD5B33">
      <w:pPr>
        <w:spacing w:before="6" w:line="400" w:lineRule="exact"/>
        <w:ind w:left="1134" w:rightChars="138" w:right="331" w:hanging="71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lastRenderedPageBreak/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 w:rsidR="00DD5B33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申請人應檢附申請專書（三本）、個人履歷表，以及申請截止日前五年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內之學術著作目錄。</w:t>
      </w:r>
    </w:p>
    <w:p w:rsidR="0009093A" w:rsidRPr="009F7197" w:rsidRDefault="0009093A" w:rsidP="0009093A">
      <w:pPr>
        <w:spacing w:before="10" w:line="400" w:lineRule="exact"/>
        <w:ind w:left="1134" w:rightChars="138" w:right="331" w:hanging="71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三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spacing w:val="21"/>
          <w:kern w:val="0"/>
          <w:sz w:val="16"/>
          <w:szCs w:val="16"/>
        </w:rPr>
        <w:t xml:space="preserve"> 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申請著作之主要作者如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為二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人以上，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應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共同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提出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申請。惟同一著作之全部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申請人獲頒之獎金總額，仍以第二點第一項所定金額為限。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五、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申請方式</w:t>
      </w:r>
    </w:p>
    <w:p w:rsidR="00E57D9D" w:rsidRDefault="00E57D9D" w:rsidP="00E57D9D">
      <w:pPr>
        <w:spacing w:line="400" w:lineRule="exact"/>
        <w:ind w:left="709" w:right="19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每年一月初公告，請申請人自行於當年度三月一日至三月三</w:t>
      </w:r>
    </w:p>
    <w:p w:rsidR="00E57D9D" w:rsidRDefault="00E57D9D" w:rsidP="00E57D9D">
      <w:pPr>
        <w:spacing w:line="400" w:lineRule="exact"/>
        <w:ind w:left="709" w:right="19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十一日間於本院線上系統提出申請，專書（三本）另以紙本</w:t>
      </w:r>
    </w:p>
    <w:p w:rsidR="0009093A" w:rsidRPr="009F7197" w:rsidRDefault="00E57D9D" w:rsidP="00E57D9D">
      <w:pPr>
        <w:spacing w:line="400" w:lineRule="exact"/>
        <w:ind w:left="709" w:right="19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寄送本院學術及儀器事務處。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六、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審查程序</w:t>
      </w:r>
    </w:p>
    <w:p w:rsidR="0009093A" w:rsidRPr="009F7197" w:rsidRDefault="0009093A" w:rsidP="0009093A">
      <w:pPr>
        <w:spacing w:before="96" w:line="400" w:lineRule="exact"/>
        <w:ind w:left="425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kern w:val="0"/>
          <w:sz w:val="28"/>
          <w:szCs w:val="28"/>
        </w:rPr>
        <w:t>一</w:t>
      </w:r>
      <w:r w:rsidRPr="009F7197">
        <w:rPr>
          <w:rFonts w:ascii="標楷體" w:eastAsia="標楷體" w:hAnsi="標楷體" w:cs="標楷體"/>
          <w:kern w:val="0"/>
          <w:sz w:val="28"/>
          <w:szCs w:val="28"/>
        </w:rPr>
        <w:t xml:space="preserve">)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由院長聘請五至九位委員組成評選審查委員會。</w:t>
      </w:r>
    </w:p>
    <w:p w:rsidR="0009093A" w:rsidRPr="009F7197" w:rsidRDefault="0009093A" w:rsidP="0009093A">
      <w:pPr>
        <w:spacing w:before="96" w:line="400" w:lineRule="exact"/>
        <w:ind w:left="1105" w:right="198" w:hanging="680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kern w:val="0"/>
          <w:sz w:val="28"/>
          <w:szCs w:val="28"/>
        </w:rPr>
        <w:t xml:space="preserve">)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評選審查委員會依據相關專家之評審，經初審、複審後決定得獎專書名單。</w:t>
      </w:r>
    </w:p>
    <w:p w:rsidR="00364205" w:rsidRDefault="00E57D9D" w:rsidP="00E57D9D">
      <w:pPr>
        <w:spacing w:beforeLines="50" w:before="180" w:line="400" w:lineRule="exact"/>
        <w:ind w:leftChars="63" w:left="709" w:hangingChars="202" w:hanging="55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>七、 獲</w:t>
      </w:r>
      <w:r w:rsidR="0009093A" w:rsidRPr="009F7197">
        <w:rPr>
          <w:rFonts w:ascii="標楷體" w:eastAsia="標楷體" w:hAnsi="標楷體" w:hint="eastAsia"/>
          <w:spacing w:val="-2"/>
          <w:kern w:val="0"/>
          <w:sz w:val="28"/>
          <w:szCs w:val="28"/>
        </w:rPr>
        <w:t>獎人涉有違反學術倫理之情事者，依「中央研究院各級倫</w:t>
      </w:r>
    </w:p>
    <w:p w:rsidR="0009093A" w:rsidRPr="009F7197" w:rsidRDefault="0009093A" w:rsidP="00364205">
      <w:pPr>
        <w:spacing w:line="400" w:lineRule="exact"/>
        <w:ind w:leftChars="113" w:left="271" w:firstLineChars="200" w:firstLine="552"/>
        <w:rPr>
          <w:rFonts w:ascii="標楷體" w:eastAsia="標楷體" w:hAnsi="標楷體"/>
          <w:spacing w:val="-2"/>
          <w:kern w:val="0"/>
          <w:sz w:val="28"/>
          <w:szCs w:val="28"/>
        </w:rPr>
      </w:pPr>
      <w:r w:rsidRPr="009F7197">
        <w:rPr>
          <w:rFonts w:ascii="標楷體" w:eastAsia="標楷體" w:hAnsi="標楷體" w:hint="eastAsia"/>
          <w:spacing w:val="-2"/>
          <w:kern w:val="0"/>
          <w:sz w:val="28"/>
          <w:szCs w:val="28"/>
        </w:rPr>
        <w:t>理委員會設置及作業要點」處理。</w:t>
      </w:r>
    </w:p>
    <w:p w:rsidR="0009093A" w:rsidRPr="009F7197" w:rsidRDefault="0009093A" w:rsidP="00E57D9D">
      <w:pPr>
        <w:widowControl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50" w:before="180" w:line="360" w:lineRule="exact"/>
        <w:ind w:left="524" w:hangingChars="190" w:hanging="524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9F7197">
        <w:rPr>
          <w:rFonts w:ascii="標楷體" w:eastAsia="標楷體" w:hAnsi="標楷體" w:hint="eastAsia"/>
          <w:spacing w:val="-2"/>
          <w:sz w:val="28"/>
          <w:szCs w:val="28"/>
        </w:rPr>
        <w:t>八</w:t>
      </w:r>
      <w:r w:rsidRPr="009F7197">
        <w:rPr>
          <w:rFonts w:ascii="標楷體" w:eastAsia="標楷體" w:hAnsi="標楷體"/>
          <w:spacing w:val="-2"/>
          <w:sz w:val="28"/>
          <w:szCs w:val="28"/>
        </w:rPr>
        <w:t>、</w:t>
      </w:r>
      <w:r w:rsidR="00E57D9D">
        <w:rPr>
          <w:rFonts w:ascii="標楷體" w:eastAsia="標楷體" w:hAnsi="標楷體" w:hint="eastAsia"/>
          <w:spacing w:val="-2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sz w:val="28"/>
          <w:szCs w:val="28"/>
        </w:rPr>
        <w:t>本作業要點經院務會議通過，院長核定後實施；修正時亦同。</w:t>
      </w:r>
    </w:p>
    <w:p w:rsidR="00682D0B" w:rsidRPr="0009093A" w:rsidRDefault="00682D0B"/>
    <w:sectPr w:rsidR="00682D0B" w:rsidRPr="0009093A" w:rsidSect="00545500">
      <w:footerReference w:type="default" r:id="rId7"/>
      <w:pgSz w:w="11906" w:h="16838"/>
      <w:pgMar w:top="1418" w:right="1797" w:bottom="1588" w:left="1797" w:header="851" w:footer="6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69" w:rsidRDefault="009A4E69" w:rsidP="0018067C">
      <w:r>
        <w:separator/>
      </w:r>
    </w:p>
  </w:endnote>
  <w:endnote w:type="continuationSeparator" w:id="0">
    <w:p w:rsidR="009A4E69" w:rsidRDefault="009A4E69" w:rsidP="0018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3917"/>
      <w:docPartObj>
        <w:docPartGallery w:val="Page Numbers (Bottom of Page)"/>
        <w:docPartUnique/>
      </w:docPartObj>
    </w:sdtPr>
    <w:sdtEndPr/>
    <w:sdtContent>
      <w:p w:rsidR="0018067C" w:rsidRDefault="001806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1A" w:rsidRPr="00DB771A">
          <w:rPr>
            <w:noProof/>
            <w:lang w:val="zh-TW"/>
          </w:rPr>
          <w:t>2</w:t>
        </w:r>
        <w:r>
          <w:fldChar w:fldCharType="end"/>
        </w:r>
      </w:p>
    </w:sdtContent>
  </w:sdt>
  <w:p w:rsidR="0018067C" w:rsidRDefault="00180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69" w:rsidRDefault="009A4E69" w:rsidP="0018067C">
      <w:r>
        <w:separator/>
      </w:r>
    </w:p>
  </w:footnote>
  <w:footnote w:type="continuationSeparator" w:id="0">
    <w:p w:rsidR="009A4E69" w:rsidRDefault="009A4E69" w:rsidP="0018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A"/>
    <w:rsid w:val="0009093A"/>
    <w:rsid w:val="0009237E"/>
    <w:rsid w:val="000A491A"/>
    <w:rsid w:val="0018067C"/>
    <w:rsid w:val="0023575D"/>
    <w:rsid w:val="00362F4E"/>
    <w:rsid w:val="00364205"/>
    <w:rsid w:val="005060B2"/>
    <w:rsid w:val="00545500"/>
    <w:rsid w:val="005C6ED2"/>
    <w:rsid w:val="00682D0B"/>
    <w:rsid w:val="00911D35"/>
    <w:rsid w:val="009A4E69"/>
    <w:rsid w:val="00A523A0"/>
    <w:rsid w:val="00AC2546"/>
    <w:rsid w:val="00AE2059"/>
    <w:rsid w:val="00B13808"/>
    <w:rsid w:val="00B2114D"/>
    <w:rsid w:val="00DB771A"/>
    <w:rsid w:val="00DD5B33"/>
    <w:rsid w:val="00E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7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TNUA-Chiao</cp:lastModifiedBy>
  <cp:revision>2</cp:revision>
  <cp:lastPrinted>2019-01-08T12:04:00Z</cp:lastPrinted>
  <dcterms:created xsi:type="dcterms:W3CDTF">2019-01-16T03:26:00Z</dcterms:created>
  <dcterms:modified xsi:type="dcterms:W3CDTF">2019-01-16T03:26:00Z</dcterms:modified>
</cp:coreProperties>
</file>